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20073" w14:textId="0B8BCB22" w:rsidR="00F30F91" w:rsidRDefault="00F30F91" w:rsidP="00F30F91">
      <w:pPr>
        <w:pStyle w:val="CaseCaption"/>
        <w:rPr>
          <w:bCs/>
          <w:color w:val="000000" w:themeColor="text1"/>
        </w:rPr>
      </w:pPr>
      <w:bookmarkStart w:id="0" w:name="CaseType"/>
      <w:r>
        <w:t>Docket No.</w:t>
      </w:r>
      <w:bookmarkStart w:id="1" w:name="DocNo"/>
      <w:r>
        <w:t xml:space="preserve"> 5</w:t>
      </w:r>
      <w:bookmarkEnd w:id="0"/>
      <w:bookmarkEnd w:id="1"/>
      <w:r>
        <w:t>6385</w:t>
      </w:r>
    </w:p>
    <w:tbl>
      <w:tblPr>
        <w:tblW w:w="0" w:type="auto"/>
        <w:tblLook w:val="01E0" w:firstRow="1" w:lastRow="1" w:firstColumn="1" w:lastColumn="1" w:noHBand="0" w:noVBand="0"/>
        <w:tblCaption w:val="Case Caption"/>
      </w:tblPr>
      <w:tblGrid>
        <w:gridCol w:w="4590"/>
        <w:gridCol w:w="450"/>
        <w:gridCol w:w="4320"/>
      </w:tblGrid>
      <w:tr w:rsidR="00F30F91" w14:paraId="2BB33BC5" w14:textId="77777777" w:rsidTr="00F30F91">
        <w:trPr>
          <w:trHeight w:val="1467"/>
        </w:trPr>
        <w:tc>
          <w:tcPr>
            <w:tcW w:w="4590" w:type="dxa"/>
            <w:hideMark/>
          </w:tcPr>
          <w:bookmarkStart w:id="2" w:name="DocumentStyle"/>
          <w:p w14:paraId="13D7F34D" w14:textId="0592A2CB" w:rsidR="00F30F91" w:rsidRDefault="009356F2">
            <w:pPr>
              <w:tabs>
                <w:tab w:val="left" w:pos="3375"/>
              </w:tabs>
              <w:spacing w:after="0" w:line="240" w:lineRule="auto"/>
              <w:ind w:firstLine="0"/>
              <w:jc w:val="left"/>
              <w:rPr>
                <w:b/>
                <w:kern w:val="2"/>
                <w:szCs w:val="20"/>
                <w14:ligatures w14:val="standardContextual"/>
              </w:rPr>
            </w:pPr>
            <w:sdt>
              <w:sdtPr>
                <w:rPr>
                  <w:b/>
                  <w:caps/>
                  <w:kern w:val="2"/>
                  <w:szCs w:val="20"/>
                  <w14:ligatures w14:val="standardContextual"/>
                </w:rPr>
                <w:alias w:val="Case Style"/>
                <w:tag w:val="CS"/>
                <w:id w:val="-920102863"/>
                <w:placeholder>
                  <w:docPart w:val="F099F3A102244A87911F883629FD7A49"/>
                </w:placeholder>
              </w:sdtPr>
              <w:sdtEndPr/>
              <w:sdtContent>
                <w:bookmarkEnd w:id="2"/>
                <w:r w:rsidR="001F66FE">
                  <w:rPr>
                    <w:b/>
                    <w:caps/>
                    <w:kern w:val="2"/>
                    <w:szCs w:val="20"/>
                    <w14:ligatures w14:val="standardContextual"/>
                  </w:rPr>
                  <w:t>A</w:t>
                </w:r>
              </w:sdtContent>
            </w:sdt>
            <w:r w:rsidR="00F30F91" w:rsidRPr="00F30F91">
              <w:rPr>
                <w:b/>
                <w:caps/>
                <w:kern w:val="2"/>
                <w:szCs w:val="20"/>
                <w14:ligatures w14:val="standardContextual"/>
              </w:rPr>
              <w:t>PPLICATION OF NEW WATER SYSTEMS, INC. AND DERBY ING FOR SALE, TRANSFER, OR MERGER OF FACILITIES AND CERTIFICATE RIGHTS IN FRIO COUNTY</w:t>
            </w:r>
          </w:p>
        </w:tc>
        <w:tc>
          <w:tcPr>
            <w:tcW w:w="450" w:type="dxa"/>
            <w:noWrap/>
            <w:hideMark/>
          </w:tcPr>
          <w:p w14:paraId="5E9D9B4D" w14:textId="77777777" w:rsidR="00F30F91" w:rsidRDefault="00F30F91">
            <w:pPr>
              <w:spacing w:after="0" w:line="240" w:lineRule="auto"/>
              <w:ind w:firstLine="0"/>
              <w:rPr>
                <w:b/>
                <w:kern w:val="2"/>
                <w:szCs w:val="20"/>
                <w14:ligatures w14:val="standardContextual"/>
              </w:rPr>
            </w:pPr>
            <w:r>
              <w:rPr>
                <w:b/>
                <w:kern w:val="2"/>
                <w:szCs w:val="20"/>
                <w14:ligatures w14:val="standardContextual"/>
              </w:rPr>
              <w:t>§</w:t>
            </w:r>
          </w:p>
          <w:p w14:paraId="5F5BBA01" w14:textId="77777777" w:rsidR="00F30F91" w:rsidRDefault="00F30F91">
            <w:pPr>
              <w:spacing w:after="0" w:line="240" w:lineRule="auto"/>
              <w:ind w:firstLine="0"/>
              <w:rPr>
                <w:b/>
                <w:kern w:val="2"/>
                <w:szCs w:val="20"/>
                <w14:ligatures w14:val="standardContextual"/>
              </w:rPr>
            </w:pPr>
            <w:r>
              <w:rPr>
                <w:b/>
                <w:kern w:val="2"/>
                <w:szCs w:val="20"/>
                <w14:ligatures w14:val="standardContextual"/>
              </w:rPr>
              <w:t>§</w:t>
            </w:r>
          </w:p>
          <w:p w14:paraId="5CFB9AD1" w14:textId="77777777" w:rsidR="00F30F91" w:rsidRDefault="00F30F91">
            <w:pPr>
              <w:spacing w:after="0" w:line="240" w:lineRule="auto"/>
              <w:ind w:firstLine="0"/>
              <w:rPr>
                <w:b/>
                <w:kern w:val="2"/>
                <w:szCs w:val="20"/>
                <w14:ligatures w14:val="standardContextual"/>
              </w:rPr>
            </w:pPr>
            <w:r>
              <w:rPr>
                <w:b/>
                <w:kern w:val="2"/>
                <w:szCs w:val="20"/>
                <w14:ligatures w14:val="standardContextual"/>
              </w:rPr>
              <w:t>§</w:t>
            </w:r>
          </w:p>
          <w:p w14:paraId="3B6F37B1" w14:textId="77777777" w:rsidR="00F30F91" w:rsidRDefault="00F30F91">
            <w:pPr>
              <w:spacing w:after="0" w:line="240" w:lineRule="auto"/>
              <w:ind w:firstLine="0"/>
              <w:rPr>
                <w:b/>
                <w:kern w:val="2"/>
                <w:szCs w:val="20"/>
                <w14:ligatures w14:val="standardContextual"/>
              </w:rPr>
            </w:pPr>
            <w:r>
              <w:rPr>
                <w:b/>
                <w:kern w:val="2"/>
                <w:szCs w:val="20"/>
                <w14:ligatures w14:val="standardContextual"/>
              </w:rPr>
              <w:t>§</w:t>
            </w:r>
          </w:p>
          <w:p w14:paraId="7C4A5695" w14:textId="713815DA" w:rsidR="00F30F91" w:rsidRDefault="00F30F91">
            <w:pPr>
              <w:spacing w:after="0" w:line="240" w:lineRule="auto"/>
              <w:ind w:firstLine="0"/>
              <w:rPr>
                <w:b/>
                <w:kern w:val="2"/>
                <w:szCs w:val="20"/>
                <w14:ligatures w14:val="standardContextual"/>
              </w:rPr>
            </w:pPr>
            <w:r>
              <w:rPr>
                <w:b/>
                <w:kern w:val="2"/>
                <w:szCs w:val="20"/>
                <w14:ligatures w14:val="standardContextual"/>
              </w:rPr>
              <w:t>§</w:t>
            </w:r>
          </w:p>
        </w:tc>
        <w:tc>
          <w:tcPr>
            <w:tcW w:w="4320" w:type="dxa"/>
          </w:tcPr>
          <w:p w14:paraId="4AE88D63" w14:textId="77777777" w:rsidR="00F30F91" w:rsidRDefault="00F30F91">
            <w:pPr>
              <w:tabs>
                <w:tab w:val="center" w:pos="4770"/>
                <w:tab w:val="left" w:pos="5400"/>
              </w:tabs>
              <w:spacing w:after="0" w:line="240" w:lineRule="auto"/>
              <w:ind w:firstLine="0"/>
              <w:jc w:val="center"/>
              <w:rPr>
                <w:b/>
                <w:bCs/>
                <w:caps/>
                <w:kern w:val="2"/>
                <w:szCs w:val="20"/>
                <w14:ligatures w14:val="standardContextual"/>
              </w:rPr>
            </w:pPr>
            <w:r>
              <w:rPr>
                <w:b/>
                <w:bCs/>
                <w:caps/>
                <w:kern w:val="2"/>
                <w:szCs w:val="20"/>
                <w14:ligatures w14:val="standardContextual"/>
              </w:rPr>
              <w:t>PUBLIC UTILITY COMMISSION</w:t>
            </w:r>
          </w:p>
          <w:p w14:paraId="5684E129" w14:textId="77777777" w:rsidR="00F30F91" w:rsidRDefault="00F30F91">
            <w:pPr>
              <w:tabs>
                <w:tab w:val="center" w:pos="4770"/>
                <w:tab w:val="left" w:pos="5400"/>
              </w:tabs>
              <w:spacing w:after="0" w:line="240" w:lineRule="auto"/>
              <w:ind w:firstLine="0"/>
              <w:jc w:val="center"/>
              <w:rPr>
                <w:b/>
                <w:bCs/>
                <w:caps/>
                <w:kern w:val="2"/>
                <w:szCs w:val="20"/>
                <w14:ligatures w14:val="standardContextual"/>
              </w:rPr>
            </w:pPr>
          </w:p>
          <w:p w14:paraId="42BEC5B3" w14:textId="77777777" w:rsidR="00F30F91" w:rsidRDefault="00F30F91">
            <w:pPr>
              <w:tabs>
                <w:tab w:val="center" w:pos="4770"/>
                <w:tab w:val="left" w:pos="5400"/>
              </w:tabs>
              <w:spacing w:after="0" w:line="240" w:lineRule="auto"/>
              <w:ind w:firstLine="0"/>
              <w:jc w:val="center"/>
              <w:rPr>
                <w:b/>
                <w:bCs/>
                <w:caps/>
                <w:kern w:val="2"/>
                <w:szCs w:val="20"/>
                <w14:ligatures w14:val="standardContextual"/>
              </w:rPr>
            </w:pPr>
            <w:r>
              <w:rPr>
                <w:b/>
                <w:bCs/>
                <w:caps/>
                <w:kern w:val="2"/>
                <w:szCs w:val="20"/>
                <w14:ligatures w14:val="standardContextual"/>
              </w:rPr>
              <w:t>OF TEXAS</w:t>
            </w:r>
          </w:p>
        </w:tc>
      </w:tr>
    </w:tbl>
    <w:p w14:paraId="1608C2F2" w14:textId="5F6B3902" w:rsidR="00F30F91" w:rsidRDefault="001F66FE" w:rsidP="001F66FE">
      <w:pPr>
        <w:tabs>
          <w:tab w:val="left" w:pos="257"/>
          <w:tab w:val="center" w:pos="4680"/>
        </w:tabs>
        <w:spacing w:before="240" w:line="240" w:lineRule="auto"/>
        <w:ind w:firstLine="0"/>
        <w:jc w:val="left"/>
        <w:rPr>
          <w:b/>
          <w:bCs/>
          <w:caps/>
        </w:rPr>
      </w:pPr>
      <w:r>
        <w:rPr>
          <w:b/>
          <w:bCs/>
          <w:caps/>
        </w:rPr>
        <w:tab/>
      </w:r>
      <w:r>
        <w:rPr>
          <w:b/>
          <w:bCs/>
          <w:caps/>
        </w:rPr>
        <w:tab/>
      </w:r>
      <w:r w:rsidR="00F30F91">
        <w:rPr>
          <w:b/>
          <w:bCs/>
          <w:caps/>
        </w:rPr>
        <w:t>commission STAFF’S clarification</w:t>
      </w:r>
    </w:p>
    <w:p w14:paraId="692B713D" w14:textId="1FF73615" w:rsidR="00F30F91" w:rsidRDefault="00F30F91" w:rsidP="00F30F91">
      <w:pPr>
        <w:pStyle w:val="Paragraph"/>
      </w:pPr>
      <w:r>
        <w:t>On March 19, 2024, New Water Systems, Inc. (New Water) and Derby ING LLC (collectively, Applicants) filed an application for the sale, transfer, or merger of facilities and certificate of convenience and necessity (CCN) rights in Frio County.</w:t>
      </w:r>
    </w:p>
    <w:p w14:paraId="42A41B42" w14:textId="39A4768B" w:rsidR="00F30F91" w:rsidRDefault="00F30F91" w:rsidP="00F30F91">
      <w:pPr>
        <w:pStyle w:val="Paragraph"/>
      </w:pPr>
      <w:r>
        <w:rPr>
          <w:iCs/>
        </w:rPr>
        <w:t>On July 10, 2024, the administrative law judge filed Order No. 5,</w:t>
      </w:r>
      <w:r>
        <w:t xml:space="preserve"> directing the Staff (Staff) of the Public Utility Commission of Texas (Commission) file </w:t>
      </w:r>
      <w:r w:rsidR="002841F8">
        <w:t xml:space="preserve">a </w:t>
      </w:r>
      <w:r>
        <w:t>clarification on administrative completeness by July 17, 2024.</w:t>
      </w:r>
    </w:p>
    <w:p w14:paraId="2CB6949C" w14:textId="77777777" w:rsidR="00F30F91" w:rsidRDefault="00F30F91" w:rsidP="00F30F91">
      <w:pPr>
        <w:keepNext/>
        <w:numPr>
          <w:ilvl w:val="0"/>
          <w:numId w:val="1"/>
        </w:numPr>
        <w:spacing w:before="120" w:after="0"/>
        <w:ind w:left="0" w:firstLine="0"/>
        <w:jc w:val="center"/>
        <w:outlineLvl w:val="3"/>
        <w:rPr>
          <w:rFonts w:ascii="Times New Roman Bold" w:hAnsi="Times New Roman Bold"/>
          <w:b/>
          <w:caps/>
          <w:szCs w:val="20"/>
        </w:rPr>
      </w:pPr>
      <w:r>
        <w:rPr>
          <w:rFonts w:ascii="Times New Roman Bold" w:hAnsi="Times New Roman Bold"/>
          <w:b/>
          <w:caps/>
          <w:szCs w:val="20"/>
        </w:rPr>
        <w:t>Commission staff’s clarification</w:t>
      </w:r>
    </w:p>
    <w:p w14:paraId="736FF225" w14:textId="03FB3212" w:rsidR="00F30F91" w:rsidRDefault="00F30F91" w:rsidP="00F30F91">
      <w:pPr>
        <w:keepNext/>
        <w:spacing w:after="0"/>
        <w:rPr>
          <w:szCs w:val="20"/>
        </w:rPr>
      </w:pPr>
      <w:r>
        <w:rPr>
          <w:szCs w:val="20"/>
        </w:rPr>
        <w:t xml:space="preserve">Staff has reviewed the </w:t>
      </w:r>
      <w:r w:rsidR="002841F8">
        <w:rPr>
          <w:szCs w:val="20"/>
        </w:rPr>
        <w:t>additional</w:t>
      </w:r>
      <w:r>
        <w:rPr>
          <w:szCs w:val="20"/>
        </w:rPr>
        <w:t xml:space="preserve"> information</w:t>
      </w:r>
      <w:r w:rsidR="00C157C4">
        <w:rPr>
          <w:szCs w:val="20"/>
        </w:rPr>
        <w:t xml:space="preserve"> and clarification</w:t>
      </w:r>
      <w:r>
        <w:rPr>
          <w:szCs w:val="20"/>
        </w:rPr>
        <w:t xml:space="preserve"> </w:t>
      </w:r>
      <w:r w:rsidR="002841F8">
        <w:rPr>
          <w:szCs w:val="20"/>
        </w:rPr>
        <w:t xml:space="preserve">from the Applicants </w:t>
      </w:r>
      <w:r>
        <w:rPr>
          <w:szCs w:val="20"/>
        </w:rPr>
        <w:t>and recommends</w:t>
      </w:r>
      <w:r w:rsidR="00C157C4">
        <w:t xml:space="preserve"> that the application remains administratively complete. </w:t>
      </w:r>
    </w:p>
    <w:p w14:paraId="28A96E9A" w14:textId="77777777" w:rsidR="00F30F91" w:rsidRDefault="00F30F91" w:rsidP="00F30F91">
      <w:pPr>
        <w:keepNext/>
        <w:numPr>
          <w:ilvl w:val="0"/>
          <w:numId w:val="1"/>
        </w:numPr>
        <w:spacing w:before="120" w:after="0"/>
        <w:ind w:left="0" w:firstLine="0"/>
        <w:jc w:val="center"/>
        <w:outlineLvl w:val="3"/>
        <w:rPr>
          <w:rFonts w:ascii="Times New Roman Bold" w:hAnsi="Times New Roman Bold"/>
          <w:b/>
          <w:caps/>
          <w:szCs w:val="20"/>
        </w:rPr>
      </w:pPr>
      <w:r>
        <w:rPr>
          <w:rFonts w:ascii="Times New Roman Bold" w:hAnsi="Times New Roman Bold"/>
          <w:b/>
          <w:caps/>
          <w:szCs w:val="20"/>
        </w:rPr>
        <w:t>Conclusion</w:t>
      </w:r>
    </w:p>
    <w:p w14:paraId="0704D8D9" w14:textId="77777777" w:rsidR="00F30F91" w:rsidRDefault="00F30F91" w:rsidP="00F30F91">
      <w:pPr>
        <w:keepNext/>
        <w:spacing w:after="0"/>
        <w:rPr>
          <w:szCs w:val="20"/>
        </w:rPr>
      </w:pPr>
      <w:r>
        <w:rPr>
          <w:szCs w:val="20"/>
        </w:rPr>
        <w:t>Staff respectfully requests an order consistent with the foregoing clarification.</w:t>
      </w:r>
    </w:p>
    <w:p w14:paraId="5FFFBA92" w14:textId="77777777" w:rsidR="00F30F91" w:rsidRDefault="00F30F91" w:rsidP="00F30F91">
      <w:pPr>
        <w:pStyle w:val="Paragraph"/>
      </w:pPr>
    </w:p>
    <w:p w14:paraId="70A566A7" w14:textId="77777777" w:rsidR="00F30F91" w:rsidRDefault="00F30F91" w:rsidP="00F30F91">
      <w:pPr>
        <w:spacing w:after="0" w:line="240" w:lineRule="auto"/>
        <w:ind w:firstLine="0"/>
        <w:jc w:val="left"/>
      </w:pPr>
      <w:r>
        <w:rPr>
          <w:rFonts w:eastAsiaTheme="minorHAnsi"/>
        </w:rPr>
        <w:br w:type="page"/>
      </w:r>
    </w:p>
    <w:p w14:paraId="145FF8ED" w14:textId="0300E374" w:rsidR="00F30F91" w:rsidRDefault="00F30F91" w:rsidP="00F30F91">
      <w:pPr>
        <w:pStyle w:val="Paragraph"/>
        <w:keepNext/>
        <w:keepLines/>
        <w:ind w:firstLine="0"/>
      </w:pPr>
      <w:r>
        <w:lastRenderedPageBreak/>
        <w:t xml:space="preserve">Dated: </w:t>
      </w:r>
      <w:r>
        <w:fldChar w:fldCharType="begin"/>
      </w:r>
      <w:r>
        <w:instrText xml:space="preserve"> DATE \@ "MMMM d, yyyy" </w:instrText>
      </w:r>
      <w:r>
        <w:fldChar w:fldCharType="separate"/>
      </w:r>
      <w:r w:rsidR="00807427">
        <w:rPr>
          <w:noProof/>
        </w:rPr>
        <w:t>July 17, 2024</w:t>
      </w:r>
      <w:r>
        <w:fldChar w:fldCharType="end"/>
      </w:r>
    </w:p>
    <w:p w14:paraId="40DD5112" w14:textId="77777777" w:rsidR="00F30F91" w:rsidRDefault="00F30F91" w:rsidP="00F30F91">
      <w:pPr>
        <w:keepNext/>
        <w:keepLines/>
        <w:spacing w:after="0" w:line="480" w:lineRule="auto"/>
        <w:ind w:left="4320" w:firstLine="0"/>
      </w:pPr>
      <w:r>
        <w:t>Respectfully submitted,</w:t>
      </w:r>
    </w:p>
    <w:p w14:paraId="057C097E" w14:textId="77777777" w:rsidR="00F30F91" w:rsidRDefault="00F30F91" w:rsidP="00F30F91">
      <w:pPr>
        <w:keepNext/>
        <w:keepLines/>
        <w:spacing w:after="0" w:line="240" w:lineRule="auto"/>
        <w:ind w:left="4320" w:firstLine="0"/>
        <w:contextualSpacing/>
        <w:rPr>
          <w:b/>
        </w:rPr>
      </w:pPr>
      <w:r>
        <w:rPr>
          <w:b/>
        </w:rPr>
        <w:t xml:space="preserve">PUBLIC UTILITY COMMISSION OF TEXAS </w:t>
      </w:r>
    </w:p>
    <w:p w14:paraId="0284D41C" w14:textId="77777777" w:rsidR="00F30F91" w:rsidRDefault="00F30F91" w:rsidP="00F30F91">
      <w:pPr>
        <w:keepNext/>
        <w:keepLines/>
        <w:spacing w:after="0" w:line="240" w:lineRule="auto"/>
        <w:ind w:left="4320" w:firstLine="0"/>
        <w:contextualSpacing/>
        <w:rPr>
          <w:b/>
        </w:rPr>
      </w:pPr>
      <w:r>
        <w:rPr>
          <w:b/>
        </w:rPr>
        <w:t>LEGAL DIVISION</w:t>
      </w:r>
    </w:p>
    <w:p w14:paraId="3CC9E587" w14:textId="77777777" w:rsidR="00F30F91" w:rsidRDefault="00F30F91" w:rsidP="00F30F91">
      <w:pPr>
        <w:keepNext/>
        <w:keepLines/>
        <w:spacing w:after="0" w:line="240" w:lineRule="auto"/>
        <w:ind w:left="4320" w:firstLine="0"/>
        <w:rPr>
          <w:szCs w:val="20"/>
        </w:rPr>
      </w:pPr>
    </w:p>
    <w:p w14:paraId="28773E18" w14:textId="77777777" w:rsidR="00F30F91" w:rsidRDefault="00F30F91" w:rsidP="00F30F91">
      <w:pPr>
        <w:keepNext/>
        <w:keepLines/>
        <w:spacing w:after="0" w:line="240" w:lineRule="auto"/>
        <w:ind w:left="4320" w:firstLine="0"/>
        <w:rPr>
          <w:szCs w:val="20"/>
        </w:rPr>
      </w:pPr>
      <w:r>
        <w:rPr>
          <w:szCs w:val="20"/>
        </w:rPr>
        <w:t>Marisa Lopez Wagley</w:t>
      </w:r>
    </w:p>
    <w:p w14:paraId="0195E53B" w14:textId="77777777" w:rsidR="00F30F91" w:rsidRDefault="00F30F91" w:rsidP="00F30F91">
      <w:pPr>
        <w:keepNext/>
        <w:keepLines/>
        <w:spacing w:after="0" w:line="240" w:lineRule="auto"/>
        <w:ind w:left="4320" w:firstLine="0"/>
        <w:rPr>
          <w:szCs w:val="20"/>
        </w:rPr>
      </w:pPr>
      <w:r>
        <w:rPr>
          <w:szCs w:val="20"/>
        </w:rPr>
        <w:t>Division Director</w:t>
      </w:r>
    </w:p>
    <w:p w14:paraId="7A79FF75" w14:textId="77777777" w:rsidR="00F30F91" w:rsidRDefault="00F30F91" w:rsidP="00F30F91">
      <w:pPr>
        <w:keepNext/>
        <w:keepLines/>
        <w:spacing w:after="0" w:line="240" w:lineRule="auto"/>
        <w:ind w:left="4320" w:firstLine="0"/>
        <w:rPr>
          <w:rFonts w:eastAsia="Calibri"/>
          <w:snapToGrid w:val="0"/>
        </w:rPr>
      </w:pPr>
    </w:p>
    <w:p w14:paraId="0BD006B5" w14:textId="12FFCD77" w:rsidR="00F30F91" w:rsidRDefault="00F30F91" w:rsidP="00F30F91">
      <w:pPr>
        <w:keepNext/>
        <w:keepLines/>
        <w:spacing w:after="0" w:line="240" w:lineRule="auto"/>
        <w:ind w:left="4320" w:firstLine="0"/>
        <w:rPr>
          <w:rFonts w:eastAsia="Calibri"/>
          <w:snapToGrid w:val="0"/>
        </w:rPr>
      </w:pPr>
      <w:r>
        <w:rPr>
          <w:rFonts w:eastAsia="Calibri"/>
          <w:snapToGrid w:val="0"/>
        </w:rPr>
        <w:t>Ian Groetsch</w:t>
      </w:r>
    </w:p>
    <w:p w14:paraId="469DFA7C" w14:textId="77777777" w:rsidR="00F30F91" w:rsidRDefault="00F30F91" w:rsidP="00F30F91">
      <w:pPr>
        <w:keepNext/>
        <w:keepLines/>
        <w:spacing w:after="0" w:line="240" w:lineRule="auto"/>
        <w:ind w:firstLine="0"/>
        <w:rPr>
          <w:szCs w:val="20"/>
        </w:rPr>
      </w:pPr>
      <w:r>
        <w:rPr>
          <w:szCs w:val="20"/>
        </w:rPr>
        <w:tab/>
      </w:r>
      <w:r>
        <w:rPr>
          <w:szCs w:val="20"/>
        </w:rPr>
        <w:tab/>
      </w:r>
      <w:r>
        <w:rPr>
          <w:szCs w:val="20"/>
        </w:rPr>
        <w:tab/>
      </w:r>
      <w:r>
        <w:rPr>
          <w:szCs w:val="20"/>
        </w:rPr>
        <w:tab/>
      </w:r>
      <w:r>
        <w:rPr>
          <w:szCs w:val="20"/>
        </w:rPr>
        <w:tab/>
      </w:r>
      <w:r>
        <w:rPr>
          <w:szCs w:val="20"/>
        </w:rPr>
        <w:tab/>
        <w:t xml:space="preserve">Managing Attorney </w:t>
      </w:r>
    </w:p>
    <w:p w14:paraId="359F51BF" w14:textId="77777777" w:rsidR="00F30F91" w:rsidRDefault="00F30F91" w:rsidP="00F30F91">
      <w:pPr>
        <w:keepNext/>
        <w:keepLines/>
        <w:spacing w:after="0" w:line="240" w:lineRule="auto"/>
        <w:ind w:left="4320" w:firstLine="0"/>
        <w:rPr>
          <w:szCs w:val="20"/>
        </w:rPr>
      </w:pPr>
    </w:p>
    <w:p w14:paraId="3C0FD90A" w14:textId="77777777" w:rsidR="00F30F91" w:rsidRDefault="00F30F91" w:rsidP="00F30F91">
      <w:pPr>
        <w:keepNext/>
        <w:keepLines/>
        <w:spacing w:after="0" w:line="240" w:lineRule="auto"/>
        <w:ind w:left="4320" w:firstLine="0"/>
        <w:rPr>
          <w:rFonts w:eastAsia="Calibri"/>
          <w:snapToGrid w:val="0"/>
        </w:rPr>
      </w:pPr>
    </w:p>
    <w:p w14:paraId="47062781" w14:textId="77777777" w:rsidR="00F30F91" w:rsidRDefault="00F30F91" w:rsidP="00F30F91">
      <w:pPr>
        <w:pStyle w:val="NormalWeb"/>
        <w:keepNext/>
        <w:keepLines/>
        <w:spacing w:before="0" w:beforeAutospacing="0" w:after="0" w:afterAutospacing="0"/>
        <w:ind w:left="4320"/>
      </w:pPr>
      <w:r>
        <w:rPr>
          <w:i/>
          <w:iCs/>
          <w:u w:val="single"/>
        </w:rPr>
        <w:t xml:space="preserve">  /s/ Rowan Pruitt</w:t>
      </w:r>
      <w:r>
        <w:rPr>
          <w:i/>
          <w:iCs/>
          <w:u w:val="single"/>
        </w:rPr>
        <w:tab/>
        <w:t xml:space="preserve">        </w:t>
      </w:r>
    </w:p>
    <w:p w14:paraId="522655A8" w14:textId="77777777" w:rsidR="00F30F91" w:rsidRDefault="00F30F91" w:rsidP="00F30F91">
      <w:pPr>
        <w:pStyle w:val="NormalWeb"/>
        <w:keepNext/>
        <w:keepLines/>
        <w:spacing w:before="0" w:beforeAutospacing="0" w:after="0" w:afterAutospacing="0"/>
        <w:ind w:left="4320"/>
      </w:pPr>
      <w:r>
        <w:t>Rowan Pruitt</w:t>
      </w:r>
    </w:p>
    <w:p w14:paraId="23B0E70C" w14:textId="77777777" w:rsidR="00F30F91" w:rsidRDefault="00F30F91" w:rsidP="00F30F91">
      <w:pPr>
        <w:pStyle w:val="NormalWeb"/>
        <w:keepNext/>
        <w:keepLines/>
        <w:spacing w:before="0" w:beforeAutospacing="0" w:after="0" w:afterAutospacing="0"/>
        <w:ind w:left="4320"/>
      </w:pPr>
      <w:r>
        <w:t>State Bar No. 24137425</w:t>
      </w:r>
    </w:p>
    <w:p w14:paraId="549C891B" w14:textId="77777777" w:rsidR="00F30F91" w:rsidRDefault="00F30F91" w:rsidP="00F30F91">
      <w:pPr>
        <w:pStyle w:val="NormalWeb"/>
        <w:keepNext/>
        <w:keepLines/>
        <w:spacing w:before="0" w:beforeAutospacing="0" w:after="0" w:afterAutospacing="0"/>
        <w:ind w:left="4320"/>
      </w:pPr>
      <w:r>
        <w:t>1701 N. Congress Avenue</w:t>
      </w:r>
    </w:p>
    <w:p w14:paraId="1444B12B" w14:textId="77777777" w:rsidR="00F30F91" w:rsidRDefault="00F30F91" w:rsidP="00F30F91">
      <w:pPr>
        <w:pStyle w:val="NormalWeb"/>
        <w:keepNext/>
        <w:keepLines/>
        <w:spacing w:before="0" w:beforeAutospacing="0" w:after="0" w:afterAutospacing="0"/>
        <w:ind w:left="4320"/>
      </w:pPr>
      <w:r>
        <w:t>P.O. Box 13326</w:t>
      </w:r>
    </w:p>
    <w:p w14:paraId="2A4D88BA" w14:textId="77777777" w:rsidR="00F30F91" w:rsidRDefault="00F30F91" w:rsidP="00F30F91">
      <w:pPr>
        <w:pStyle w:val="NormalWeb"/>
        <w:keepNext/>
        <w:keepLines/>
        <w:spacing w:before="0" w:beforeAutospacing="0" w:after="0" w:afterAutospacing="0"/>
        <w:ind w:left="4320"/>
      </w:pPr>
      <w:r>
        <w:t>Austin, Texas 78711-3326</w:t>
      </w:r>
    </w:p>
    <w:p w14:paraId="7B8313B2" w14:textId="77777777" w:rsidR="00F30F91" w:rsidRDefault="00F30F91" w:rsidP="00F30F91">
      <w:pPr>
        <w:pStyle w:val="NormalWeb"/>
        <w:keepNext/>
        <w:keepLines/>
        <w:spacing w:before="0" w:beforeAutospacing="0" w:after="0" w:afterAutospacing="0"/>
        <w:ind w:left="4320"/>
      </w:pPr>
      <w:r>
        <w:t>(512) 936-7308</w:t>
      </w:r>
    </w:p>
    <w:p w14:paraId="6E97827B" w14:textId="77777777" w:rsidR="00F30F91" w:rsidRDefault="00F30F91" w:rsidP="00F30F91">
      <w:pPr>
        <w:pStyle w:val="NormalWeb"/>
        <w:keepNext/>
        <w:keepLines/>
        <w:spacing w:before="0" w:beforeAutospacing="0" w:after="0" w:afterAutospacing="0"/>
        <w:ind w:left="4320"/>
      </w:pPr>
      <w:r>
        <w:t xml:space="preserve">(512) 936-7268 (facsimile) </w:t>
      </w:r>
    </w:p>
    <w:p w14:paraId="45759B66" w14:textId="77777777" w:rsidR="00F30F91" w:rsidRDefault="00F30F91" w:rsidP="00F30F91">
      <w:pPr>
        <w:pStyle w:val="NormalWeb"/>
        <w:keepNext/>
        <w:keepLines/>
        <w:spacing w:before="0" w:beforeAutospacing="0" w:after="0" w:afterAutospacing="0"/>
        <w:ind w:left="4320"/>
      </w:pPr>
      <w:r>
        <w:t>Rowan.Pruitt@puc.texas.gov</w:t>
      </w:r>
    </w:p>
    <w:p w14:paraId="4BD7757D" w14:textId="77777777" w:rsidR="00F30F91" w:rsidRDefault="00F30F91" w:rsidP="00F30F91">
      <w:pPr>
        <w:pStyle w:val="NormalWeb"/>
        <w:keepNext/>
        <w:keepLines/>
        <w:spacing w:before="0" w:beforeAutospacing="0" w:after="0" w:afterAutospacing="0"/>
        <w:ind w:left="4320"/>
      </w:pPr>
    </w:p>
    <w:p w14:paraId="23C329A8" w14:textId="77777777" w:rsidR="00F30F91" w:rsidRDefault="00F30F91" w:rsidP="00F30F91">
      <w:pPr>
        <w:pStyle w:val="NormalWeb"/>
        <w:keepNext/>
        <w:keepLines/>
        <w:spacing w:before="0" w:beforeAutospacing="0" w:after="0" w:afterAutospacing="0"/>
        <w:ind w:left="4320"/>
      </w:pPr>
    </w:p>
    <w:p w14:paraId="1121E56E" w14:textId="0D83C3EB" w:rsidR="00F30F91" w:rsidRDefault="00F30F91" w:rsidP="00F30F91">
      <w:pPr>
        <w:keepNext/>
        <w:keepLines/>
        <w:spacing w:after="0"/>
        <w:ind w:firstLine="0"/>
        <w:jc w:val="center"/>
        <w:rPr>
          <w:b/>
          <w:caps/>
        </w:rPr>
      </w:pPr>
      <w:r>
        <w:rPr>
          <w:b/>
          <w:bCs/>
          <w:szCs w:val="28"/>
        </w:rPr>
        <w:t>D</w:t>
      </w:r>
      <w:r>
        <w:rPr>
          <w:b/>
          <w:caps/>
        </w:rPr>
        <w:t>ocket No. 56385</w:t>
      </w:r>
    </w:p>
    <w:p w14:paraId="5C6B66CE" w14:textId="77777777" w:rsidR="00F30F91" w:rsidRDefault="00F30F91" w:rsidP="00F30F91">
      <w:pPr>
        <w:keepNext/>
        <w:keepLines/>
        <w:spacing w:after="0"/>
        <w:ind w:firstLine="0"/>
        <w:jc w:val="center"/>
        <w:rPr>
          <w:b/>
        </w:rPr>
      </w:pPr>
      <w:r>
        <w:rPr>
          <w:b/>
        </w:rPr>
        <w:t>CERTIFICATE OF SERVICE</w:t>
      </w:r>
    </w:p>
    <w:p w14:paraId="1F53CF5E" w14:textId="0FBD2C2C" w:rsidR="00F30F91" w:rsidRDefault="00F30F91" w:rsidP="00F30F91">
      <w:pPr>
        <w:pStyle w:val="Paragraphdouble"/>
        <w:keepNext/>
        <w:keepLines/>
        <w:spacing w:line="360" w:lineRule="auto"/>
      </w:pPr>
      <w:r>
        <w:t xml:space="preserve">I certify that, unless otherwise ordered by the presiding officer, notice of the filing of this document will be provided to all parties of record via electronic mail on </w:t>
      </w:r>
      <w:r>
        <w:fldChar w:fldCharType="begin"/>
      </w:r>
      <w:r>
        <w:instrText xml:space="preserve"> DATE \@ "MMMM d, yyyy" </w:instrText>
      </w:r>
      <w:r>
        <w:fldChar w:fldCharType="separate"/>
      </w:r>
      <w:r w:rsidR="00807427">
        <w:rPr>
          <w:noProof/>
        </w:rPr>
        <w:t>July 17, 2024</w:t>
      </w:r>
      <w:r>
        <w:fldChar w:fldCharType="end"/>
      </w:r>
      <w:r>
        <w:t xml:space="preserve">, in accordance with the Second Order Suspending Rules, issued in Project No. 50664. </w:t>
      </w:r>
    </w:p>
    <w:p w14:paraId="6D471D84" w14:textId="77777777" w:rsidR="00F30F91" w:rsidRDefault="00F30F91" w:rsidP="00F30F91">
      <w:pPr>
        <w:keepNext/>
        <w:keepLines/>
        <w:overflowPunct w:val="0"/>
        <w:autoSpaceDE w:val="0"/>
        <w:autoSpaceDN w:val="0"/>
        <w:adjustRightInd w:val="0"/>
        <w:spacing w:after="0"/>
        <w:textAlignment w:val="baseline"/>
        <w:rPr>
          <w:color w:val="0D0D0D"/>
        </w:rPr>
      </w:pPr>
    </w:p>
    <w:p w14:paraId="5C443F05" w14:textId="77777777" w:rsidR="00F30F91" w:rsidRDefault="00F30F91" w:rsidP="00F30F91">
      <w:pPr>
        <w:pStyle w:val="NormalWeb"/>
        <w:keepNext/>
        <w:keepLines/>
        <w:spacing w:before="0" w:beforeAutospacing="0" w:after="0" w:afterAutospacing="0"/>
        <w:ind w:left="4320"/>
      </w:pPr>
      <w:r>
        <w:rPr>
          <w:i/>
          <w:iCs/>
          <w:u w:val="single"/>
        </w:rPr>
        <w:t xml:space="preserve">  /s/ Rowan Pruitt</w:t>
      </w:r>
      <w:r>
        <w:rPr>
          <w:i/>
          <w:iCs/>
          <w:u w:val="single"/>
        </w:rPr>
        <w:tab/>
        <w:t xml:space="preserve">        </w:t>
      </w:r>
    </w:p>
    <w:p w14:paraId="256083D8" w14:textId="41329C93" w:rsidR="00F30F91" w:rsidRDefault="00F30F91" w:rsidP="00F30F91">
      <w:pPr>
        <w:keepNext/>
        <w:keepLines/>
        <w:ind w:left="3600"/>
      </w:pPr>
      <w:r>
        <w:t>Rowan Pruitt</w:t>
      </w:r>
    </w:p>
    <w:p w14:paraId="5742FB30" w14:textId="77777777" w:rsidR="00E40F9F" w:rsidRDefault="00E40F9F"/>
    <w:sectPr w:rsidR="00E40F9F" w:rsidSect="00F30F91">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BEBDA" w14:textId="77777777" w:rsidR="00F30F91" w:rsidRDefault="00F30F91" w:rsidP="00F30F91">
      <w:pPr>
        <w:spacing w:after="0" w:line="240" w:lineRule="auto"/>
      </w:pPr>
      <w:r>
        <w:separator/>
      </w:r>
    </w:p>
  </w:endnote>
  <w:endnote w:type="continuationSeparator" w:id="0">
    <w:p w14:paraId="7CB73891" w14:textId="77777777" w:rsidR="00F30F91" w:rsidRDefault="00F30F91" w:rsidP="00F30F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07003" w14:textId="77777777" w:rsidR="00F30F91" w:rsidRDefault="00F30F91" w:rsidP="00F30F91">
      <w:pPr>
        <w:spacing w:after="0" w:line="240" w:lineRule="auto"/>
      </w:pPr>
      <w:r>
        <w:separator/>
      </w:r>
    </w:p>
  </w:footnote>
  <w:footnote w:type="continuationSeparator" w:id="0">
    <w:p w14:paraId="4AEB21E8" w14:textId="77777777" w:rsidR="00F30F91" w:rsidRDefault="00F30F91" w:rsidP="00F30F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szCs w:val="20"/>
      </w:rPr>
      <w:id w:val="-1318336367"/>
      <w:docPartObj>
        <w:docPartGallery w:val="Page Numbers (Top of Page)"/>
        <w:docPartUnique/>
      </w:docPartObj>
    </w:sdtPr>
    <w:sdtEndPr/>
    <w:sdtContent>
      <w:p w14:paraId="2CDE68C0" w14:textId="77777777" w:rsidR="00F30F91" w:rsidRPr="00F30F91" w:rsidRDefault="00F30F91">
        <w:pPr>
          <w:pStyle w:val="Header"/>
          <w:jc w:val="right"/>
          <w:rPr>
            <w:b/>
            <w:bCs/>
            <w:sz w:val="20"/>
            <w:szCs w:val="20"/>
          </w:rPr>
        </w:pPr>
        <w:r w:rsidRPr="00F30F91">
          <w:rPr>
            <w:b/>
            <w:bCs/>
            <w:sz w:val="20"/>
            <w:szCs w:val="20"/>
          </w:rPr>
          <w:t xml:space="preserve">Page </w:t>
        </w:r>
        <w:r w:rsidRPr="00F30F91">
          <w:rPr>
            <w:b/>
            <w:bCs/>
            <w:sz w:val="20"/>
            <w:szCs w:val="20"/>
          </w:rPr>
          <w:fldChar w:fldCharType="begin"/>
        </w:r>
        <w:r w:rsidRPr="00F30F91">
          <w:rPr>
            <w:b/>
            <w:bCs/>
            <w:sz w:val="20"/>
            <w:szCs w:val="20"/>
          </w:rPr>
          <w:instrText xml:space="preserve"> PAGE </w:instrText>
        </w:r>
        <w:r w:rsidRPr="00F30F91">
          <w:rPr>
            <w:b/>
            <w:bCs/>
            <w:sz w:val="20"/>
            <w:szCs w:val="20"/>
          </w:rPr>
          <w:fldChar w:fldCharType="separate"/>
        </w:r>
        <w:r w:rsidRPr="00F30F91">
          <w:rPr>
            <w:b/>
            <w:bCs/>
            <w:noProof/>
            <w:sz w:val="20"/>
            <w:szCs w:val="20"/>
          </w:rPr>
          <w:t>2</w:t>
        </w:r>
        <w:r w:rsidRPr="00F30F91">
          <w:rPr>
            <w:b/>
            <w:bCs/>
            <w:sz w:val="20"/>
            <w:szCs w:val="20"/>
          </w:rPr>
          <w:fldChar w:fldCharType="end"/>
        </w:r>
        <w:r w:rsidRPr="00F30F91">
          <w:rPr>
            <w:b/>
            <w:bCs/>
            <w:sz w:val="20"/>
            <w:szCs w:val="20"/>
          </w:rPr>
          <w:t xml:space="preserve"> of </w:t>
        </w:r>
        <w:r w:rsidRPr="00F30F91">
          <w:rPr>
            <w:b/>
            <w:bCs/>
            <w:sz w:val="20"/>
            <w:szCs w:val="20"/>
          </w:rPr>
          <w:fldChar w:fldCharType="begin"/>
        </w:r>
        <w:r w:rsidRPr="00F30F91">
          <w:rPr>
            <w:b/>
            <w:bCs/>
            <w:sz w:val="20"/>
            <w:szCs w:val="20"/>
          </w:rPr>
          <w:instrText xml:space="preserve"> NUMPAGES  </w:instrText>
        </w:r>
        <w:r w:rsidRPr="00F30F91">
          <w:rPr>
            <w:b/>
            <w:bCs/>
            <w:sz w:val="20"/>
            <w:szCs w:val="20"/>
          </w:rPr>
          <w:fldChar w:fldCharType="separate"/>
        </w:r>
        <w:r w:rsidRPr="00F30F91">
          <w:rPr>
            <w:b/>
            <w:bCs/>
            <w:noProof/>
            <w:sz w:val="20"/>
            <w:szCs w:val="20"/>
          </w:rPr>
          <w:t>2</w:t>
        </w:r>
        <w:r w:rsidRPr="00F30F91">
          <w:rPr>
            <w:b/>
            <w:bCs/>
            <w:sz w:val="20"/>
            <w:szCs w:val="20"/>
          </w:rPr>
          <w:fldChar w:fldCharType="end"/>
        </w:r>
      </w:p>
    </w:sdtContent>
  </w:sdt>
  <w:p w14:paraId="6DFE5395" w14:textId="77777777" w:rsidR="00F30F91" w:rsidRDefault="00F30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F72A9"/>
    <w:multiLevelType w:val="hybridMultilevel"/>
    <w:tmpl w:val="EDA68F28"/>
    <w:lvl w:ilvl="0" w:tplc="6B7E1866">
      <w:start w:val="1"/>
      <w:numFmt w:val="upp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8529590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F91"/>
    <w:rsid w:val="001F66FE"/>
    <w:rsid w:val="002841F8"/>
    <w:rsid w:val="00451E84"/>
    <w:rsid w:val="00807427"/>
    <w:rsid w:val="008F573F"/>
    <w:rsid w:val="009356F2"/>
    <w:rsid w:val="00C157C4"/>
    <w:rsid w:val="00E40F9F"/>
    <w:rsid w:val="00F30F91"/>
    <w:rsid w:val="00FC1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4895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F30F91"/>
    <w:pPr>
      <w:spacing w:after="120" w:line="360" w:lineRule="auto"/>
      <w:ind w:firstLine="720"/>
      <w:jc w:val="both"/>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qFormat/>
    <w:rsid w:val="00F30F9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30F91"/>
    <w:rPr>
      <w:rFonts w:ascii="Times New Roman" w:eastAsia="Times New Roman" w:hAnsi="Times New Roman" w:cs="Times New Roman"/>
      <w:kern w:val="0"/>
      <w:sz w:val="20"/>
      <w:szCs w:val="20"/>
      <w14:ligatures w14:val="none"/>
    </w:rPr>
  </w:style>
  <w:style w:type="paragraph" w:styleId="CommentText">
    <w:name w:val="annotation text"/>
    <w:basedOn w:val="Normal"/>
    <w:link w:val="CommentTextChar"/>
    <w:uiPriority w:val="99"/>
    <w:unhideWhenUsed/>
    <w:rsid w:val="00F30F91"/>
    <w:pPr>
      <w:spacing w:line="240" w:lineRule="auto"/>
    </w:pPr>
    <w:rPr>
      <w:sz w:val="20"/>
      <w:szCs w:val="20"/>
    </w:rPr>
  </w:style>
  <w:style w:type="character" w:customStyle="1" w:styleId="CommentTextChar">
    <w:name w:val="Comment Text Char"/>
    <w:basedOn w:val="DefaultParagraphFont"/>
    <w:link w:val="CommentText"/>
    <w:uiPriority w:val="99"/>
    <w:rsid w:val="00F30F91"/>
    <w:rPr>
      <w:rFonts w:ascii="Times New Roman" w:eastAsia="Times New Roman" w:hAnsi="Times New Roman" w:cs="Times New Roman"/>
      <w:kern w:val="0"/>
      <w:sz w:val="20"/>
      <w:szCs w:val="20"/>
      <w14:ligatures w14:val="none"/>
    </w:rPr>
  </w:style>
  <w:style w:type="paragraph" w:customStyle="1" w:styleId="Paragraph">
    <w:name w:val="Paragraph"/>
    <w:basedOn w:val="Normal"/>
    <w:qFormat/>
    <w:rsid w:val="00F30F91"/>
    <w:pPr>
      <w:spacing w:after="0"/>
    </w:pPr>
  </w:style>
  <w:style w:type="character" w:customStyle="1" w:styleId="CaseCaptionChar">
    <w:name w:val="Case Caption Char"/>
    <w:link w:val="CaseCaption"/>
    <w:locked/>
    <w:rsid w:val="00F30F91"/>
    <w:rPr>
      <w:rFonts w:ascii="Times New Roman" w:eastAsia="Times New Roman" w:hAnsi="Times New Roman" w:cs="Times New Roman"/>
      <w:b/>
      <w:caps/>
      <w:kern w:val="0"/>
      <w:sz w:val="24"/>
      <w:szCs w:val="24"/>
      <w14:ligatures w14:val="none"/>
    </w:rPr>
  </w:style>
  <w:style w:type="paragraph" w:customStyle="1" w:styleId="CaseCaption">
    <w:name w:val="Case Caption"/>
    <w:basedOn w:val="Normal"/>
    <w:next w:val="Paragraph"/>
    <w:link w:val="CaseCaptionChar"/>
    <w:qFormat/>
    <w:rsid w:val="00F30F91"/>
    <w:pPr>
      <w:keepNext/>
      <w:spacing w:after="240" w:line="240" w:lineRule="auto"/>
      <w:ind w:firstLine="0"/>
      <w:contextualSpacing/>
      <w:jc w:val="center"/>
    </w:pPr>
    <w:rPr>
      <w:b/>
      <w:caps/>
    </w:rPr>
  </w:style>
  <w:style w:type="character" w:styleId="FootnoteReference">
    <w:name w:val="footnote reference"/>
    <w:basedOn w:val="DefaultParagraphFont"/>
    <w:uiPriority w:val="99"/>
    <w:semiHidden/>
    <w:unhideWhenUsed/>
    <w:qFormat/>
    <w:rsid w:val="00F30F91"/>
    <w:rPr>
      <w:vertAlign w:val="superscript"/>
    </w:rPr>
  </w:style>
  <w:style w:type="character" w:styleId="CommentReference">
    <w:name w:val="annotation reference"/>
    <w:basedOn w:val="DefaultParagraphFont"/>
    <w:uiPriority w:val="99"/>
    <w:semiHidden/>
    <w:unhideWhenUsed/>
    <w:rsid w:val="00F30F91"/>
    <w:rPr>
      <w:sz w:val="16"/>
      <w:szCs w:val="16"/>
    </w:rPr>
  </w:style>
  <w:style w:type="paragraph" w:styleId="NormalWeb">
    <w:name w:val="Normal (Web)"/>
    <w:basedOn w:val="Normal"/>
    <w:uiPriority w:val="99"/>
    <w:semiHidden/>
    <w:unhideWhenUsed/>
    <w:rsid w:val="00F30F91"/>
    <w:pPr>
      <w:spacing w:before="100" w:beforeAutospacing="1" w:after="100" w:afterAutospacing="1" w:line="240" w:lineRule="auto"/>
      <w:ind w:firstLine="0"/>
      <w:jc w:val="left"/>
    </w:pPr>
  </w:style>
  <w:style w:type="paragraph" w:customStyle="1" w:styleId="Paragraphdouble">
    <w:name w:val="Paragraph double"/>
    <w:basedOn w:val="Normal"/>
    <w:uiPriority w:val="99"/>
    <w:rsid w:val="00F30F91"/>
    <w:pPr>
      <w:spacing w:after="0" w:line="480" w:lineRule="auto"/>
    </w:pPr>
  </w:style>
  <w:style w:type="character" w:styleId="PlaceholderText">
    <w:name w:val="Placeholder Text"/>
    <w:basedOn w:val="DefaultParagraphFont"/>
    <w:uiPriority w:val="99"/>
    <w:semiHidden/>
    <w:rsid w:val="00F30F91"/>
  </w:style>
  <w:style w:type="paragraph" w:styleId="Header">
    <w:name w:val="header"/>
    <w:basedOn w:val="Normal"/>
    <w:link w:val="HeaderChar"/>
    <w:uiPriority w:val="99"/>
    <w:unhideWhenUsed/>
    <w:rsid w:val="00F30F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0F91"/>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F30F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0F91"/>
    <w:rPr>
      <w:rFonts w:ascii="Times New Roman" w:eastAsia="Times New Roman" w:hAnsi="Times New Roman" w:cs="Times New Roman"/>
      <w:kern w:val="0"/>
      <w:sz w:val="24"/>
      <w:szCs w:val="24"/>
      <w14:ligatures w14:val="none"/>
    </w:rPr>
  </w:style>
  <w:style w:type="paragraph" w:styleId="Revision">
    <w:name w:val="Revision"/>
    <w:hidden/>
    <w:uiPriority w:val="99"/>
    <w:semiHidden/>
    <w:rsid w:val="00C157C4"/>
    <w:pPr>
      <w:spacing w:after="0" w:line="240" w:lineRule="auto"/>
    </w:pPr>
    <w:rPr>
      <w:rFonts w:ascii="Times New Roman" w:eastAsia="Times New Roman" w:hAnsi="Times New Roman" w:cs="Times New Roman"/>
      <w:kern w:val="0"/>
      <w:sz w:val="24"/>
      <w:szCs w:val="24"/>
      <w14:ligatures w14:val="none"/>
    </w:rPr>
  </w:style>
  <w:style w:type="paragraph" w:styleId="CommentSubject">
    <w:name w:val="annotation subject"/>
    <w:basedOn w:val="CommentText"/>
    <w:next w:val="CommentText"/>
    <w:link w:val="CommentSubjectChar"/>
    <w:uiPriority w:val="99"/>
    <w:semiHidden/>
    <w:unhideWhenUsed/>
    <w:rsid w:val="002841F8"/>
    <w:rPr>
      <w:b/>
      <w:bCs/>
    </w:rPr>
  </w:style>
  <w:style w:type="character" w:customStyle="1" w:styleId="CommentSubjectChar">
    <w:name w:val="Comment Subject Char"/>
    <w:basedOn w:val="CommentTextChar"/>
    <w:link w:val="CommentSubject"/>
    <w:uiPriority w:val="99"/>
    <w:semiHidden/>
    <w:rsid w:val="002841F8"/>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441921">
      <w:bodyDiv w:val="1"/>
      <w:marLeft w:val="0"/>
      <w:marRight w:val="0"/>
      <w:marTop w:val="0"/>
      <w:marBottom w:val="0"/>
      <w:divBdr>
        <w:top w:val="none" w:sz="0" w:space="0" w:color="auto"/>
        <w:left w:val="none" w:sz="0" w:space="0" w:color="auto"/>
        <w:bottom w:val="none" w:sz="0" w:space="0" w:color="auto"/>
        <w:right w:val="none" w:sz="0" w:space="0" w:color="auto"/>
      </w:divBdr>
    </w:div>
    <w:div w:id="908684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099F3A102244A87911F883629FD7A49"/>
        <w:category>
          <w:name w:val="General"/>
          <w:gallery w:val="placeholder"/>
        </w:category>
        <w:types>
          <w:type w:val="bbPlcHdr"/>
        </w:types>
        <w:behaviors>
          <w:behavior w:val="content"/>
        </w:behaviors>
        <w:guid w:val="{165468FE-C8EE-43A6-AC96-47DF10B32369}"/>
      </w:docPartPr>
      <w:docPartBody>
        <w:p w:rsidR="00666CBA" w:rsidRDefault="00666CBA" w:rsidP="00666CBA">
          <w:pPr>
            <w:pStyle w:val="F099F3A102244A87911F883629FD7A49"/>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CBA"/>
    <w:rsid w:val="00666C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66CBA"/>
  </w:style>
  <w:style w:type="paragraph" w:customStyle="1" w:styleId="F099F3A102244A87911F883629FD7A49">
    <w:name w:val="F099F3A102244A87911F883629FD7A49"/>
    <w:rsid w:val="00666CB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263</Words>
  <Characters>1502</Characters>
  <Application>Microsoft Office Word</Application>
  <DocSecurity>0</DocSecurity>
  <Lines>12</Lines>
  <Paragraphs>3</Paragraphs>
  <ScaleCrop>false</ScaleCrop>
  <Company/>
  <LinksUpToDate>false</LinksUpToDate>
  <CharactersWithSpaces>1762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2024-07-17T13:37:00Z</dcterms:created>
  <dcterms:modified xsi:type="dcterms:W3CDTF">2024-07-17T13:37:00Z</dcterms:modified>
</cp:coreProperties>
</file>